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xmlns:a="http://schemas.openxmlformats.org/drawingml/2006/main" xmlns:pic="http://schemas.openxmlformats.org/drawingml/2006/picture" xmlns:a14="http://schemas.microsoft.com/office/drawing/2010/main" mc:Ignorable="w14 w15 wp14 w16se w16cid w16 w16cex w16sdtdh w16sdtfl">
  <w:body>
    <w:p w:rsidR="722E6EAB" w:rsidP="60320C26" w:rsidRDefault="722E6EAB" w14:paraId="3A689A80" w14:textId="56C44D2E">
      <w:pPr>
        <w:spacing w:before="240" w:beforeAutospacing="off" w:after="240" w:afterAutospacing="off"/>
        <w:jc w:val="center"/>
        <w:rPr>
          <w:rFonts w:ascii="Times New Roman" w:hAnsi="Times New Roman" w:eastAsia="Times New Roman" w:cs="Times New Roman"/>
          <w:b w:val="1"/>
          <w:bCs w:val="1"/>
          <w:noProof w:val="0"/>
          <w:color w:val="155F81" w:themeColor="accent1" w:themeTint="FF" w:themeShade="FF"/>
          <w:sz w:val="28"/>
          <w:szCs w:val="28"/>
          <w:lang w:val="en-US"/>
        </w:rPr>
      </w:pPr>
      <w:r w:rsidRPr="60320C26" w:rsidR="722E6EAB">
        <w:rPr>
          <w:rFonts w:ascii="Times New Roman" w:hAnsi="Times New Roman" w:eastAsia="Times New Roman" w:cs="Times New Roman"/>
          <w:b w:val="1"/>
          <w:bCs w:val="1"/>
          <w:noProof w:val="0"/>
          <w:color w:val="155F81"/>
          <w:sz w:val="28"/>
          <w:szCs w:val="28"/>
          <w:lang w:val="en-US"/>
        </w:rPr>
        <w:t>Social Media Toolkit for MSPs: Educating Clients on Data Loss Risks</w:t>
      </w:r>
    </w:p>
    <w:p w:rsidR="2E732151" w:rsidP="60320C26" w:rsidRDefault="2E732151" w14:paraId="7D1E3050" w14:textId="28308611">
      <w:pPr>
        <w:spacing w:before="240" w:beforeAutospacing="off" w:after="240" w:afterAutospacing="off"/>
        <w:rPr>
          <w:rFonts w:ascii="Times New Roman" w:hAnsi="Times New Roman" w:eastAsia="Times New Roman" w:cs="Times New Roman"/>
          <w:i w:val="1"/>
          <w:iCs w:val="1"/>
          <w:noProof w:val="0"/>
          <w:sz w:val="24"/>
          <w:szCs w:val="24"/>
          <w:lang w:val="en-US"/>
        </w:rPr>
      </w:pPr>
      <w:r w:rsidRPr="60320C26" w:rsidR="722E6EAB">
        <w:rPr>
          <w:rFonts w:ascii="Times New Roman" w:hAnsi="Times New Roman" w:eastAsia="Times New Roman" w:cs="Times New Roman"/>
          <w:i w:val="1"/>
          <w:iCs w:val="1"/>
          <w:noProof w:val="0"/>
          <w:sz w:val="24"/>
          <w:szCs w:val="24"/>
          <w:lang w:val="en-US"/>
        </w:rPr>
        <w:t>This toolkit provides you with three high-impact social media posts designed to educate your clients about the real-world risks to their business and position your backup and protection solutions. Each post includes suggested caption copy</w:t>
      </w:r>
      <w:r w:rsidRPr="60320C26" w:rsidR="3E5D513E">
        <w:rPr>
          <w:rFonts w:ascii="Times New Roman" w:hAnsi="Times New Roman" w:eastAsia="Times New Roman" w:cs="Times New Roman"/>
          <w:i w:val="1"/>
          <w:iCs w:val="1"/>
          <w:noProof w:val="0"/>
          <w:sz w:val="24"/>
          <w:szCs w:val="24"/>
          <w:lang w:val="en-US"/>
        </w:rPr>
        <w:t>, hashtags and a graphic to download.</w:t>
      </w:r>
    </w:p>
    <w:p w:rsidR="2E732151" w:rsidP="60320C26" w:rsidRDefault="2E732151" w14:paraId="0A0603C8" w14:textId="5115802A">
      <w:pPr>
        <w:spacing w:before="240" w:beforeAutospacing="off" w:after="240" w:afterAutospacing="off"/>
        <w:rPr>
          <w:rFonts w:ascii="Times New Roman" w:hAnsi="Times New Roman" w:eastAsia="Times New Roman" w:cs="Times New Roman"/>
          <w:b w:val="1"/>
          <w:bCs w:val="1"/>
          <w:noProof w:val="0"/>
          <w:color w:val="156082" w:themeColor="accent1" w:themeTint="FF" w:themeShade="FF"/>
          <w:sz w:val="24"/>
          <w:szCs w:val="24"/>
          <w:lang w:val="en-US"/>
        </w:rPr>
      </w:pPr>
      <w:r w:rsidRPr="60320C26" w:rsidR="722E6EAB">
        <w:rPr>
          <w:rFonts w:ascii="Times New Roman" w:hAnsi="Times New Roman" w:eastAsia="Times New Roman" w:cs="Times New Roman"/>
          <w:b w:val="1"/>
          <w:bCs w:val="1"/>
          <w:noProof w:val="0"/>
          <w:color w:val="156082" w:themeColor="accent1" w:themeTint="FF" w:themeShade="FF"/>
          <w:sz w:val="24"/>
          <w:szCs w:val="24"/>
          <w:lang w:val="en-US"/>
        </w:rPr>
        <w:t>Post 1: Cyber Attacks</w:t>
      </w:r>
    </w:p>
    <w:p w:rsidR="2E732151" w:rsidP="60320C26" w:rsidRDefault="2E732151" w14:paraId="7DF5D296" w14:textId="559F3C3A">
      <w:pPr>
        <w:spacing w:before="240" w:beforeAutospacing="off" w:after="240" w:afterAutospacing="off"/>
        <w:rPr>
          <w:rFonts w:ascii="Times New Roman" w:hAnsi="Times New Roman" w:eastAsia="Times New Roman" w:cs="Times New Roman"/>
        </w:rPr>
      </w:pPr>
      <w:r w:rsidRPr="60320C26" w:rsidR="722E6EAB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Graphic</w:t>
      </w:r>
      <w:r w:rsidRPr="60320C26" w:rsidR="28A974B8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 xml:space="preserve">: </w:t>
      </w:r>
      <w:r w:rsidR="0C54FDF1">
        <w:drawing>
          <wp:inline wp14:editId="4C39C8D1" wp14:anchorId="1AC35810">
            <wp:extent cx="1171575" cy="1171575"/>
            <wp:effectExtent l="0" t="0" r="0" b="0"/>
            <wp:docPr id="173616896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7c5fa4320a6442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E732151" w:rsidP="60320C26" w:rsidRDefault="2E732151" w14:paraId="10027260" w14:textId="1F2C50BC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22E6EAB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Suggested Caption: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</w:t>
      </w:r>
    </w:p>
    <w:p w:rsidR="2E732151" w:rsidP="60320C26" w:rsidRDefault="2E732151" w14:paraId="6188F104" w14:textId="402BFA50">
      <w:pPr>
        <w:spacing w:before="240" w:beforeAutospacing="off" w:after="240" w:afterAutospacing="off"/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</w:pPr>
      <w:r w:rsidRPr="60320C26" w:rsidR="108E41A9"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Cyber-attacks are on the rise, and the consequences are severe. Businesses face significant risks, including financial losses, reputational damage, and operational disruptions.</w:t>
      </w:r>
    </w:p>
    <w:p w:rsidR="2E732151" w:rsidP="60320C26" w:rsidRDefault="2E732151" w14:paraId="5B4C2791" w14:textId="6563AF44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With our advanced backup and protection solutions powered by 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Dropsuite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, your data stays secure and recoverable, even when attackers strike. </w:t>
      </w:r>
    </w:p>
    <w:p w:rsidR="2E732151" w:rsidP="60320C26" w:rsidRDefault="2E732151" w14:paraId="39FB0B67" w14:textId="25BEE0BC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Protect your business. </w:t>
      </w:r>
      <w:r w:rsidRPr="60320C26" w:rsidR="7E90482F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Message us today to schedule a free data risk assessment.</w:t>
      </w:r>
    </w:p>
    <w:p w:rsidR="2E732151" w:rsidP="60320C26" w:rsidRDefault="2E732151" w14:paraId="520C6659" w14:textId="4C23CD71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22E6EAB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Hashtags: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#CyberSecurity #DataProtection #BackupSolutions #MSP</w:t>
      </w:r>
    </w:p>
    <w:p w:rsidR="2E732151" w:rsidP="60320C26" w:rsidRDefault="2E732151" w14:paraId="15ED65C2" w14:textId="4A048209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</w:p>
    <w:p w:rsidR="2E732151" w:rsidP="60320C26" w:rsidRDefault="2E732151" w14:paraId="6E181ED6" w14:textId="61143304">
      <w:pPr>
        <w:spacing w:before="240" w:beforeAutospacing="off" w:after="240" w:afterAutospacing="off"/>
        <w:rPr>
          <w:rFonts w:ascii="Times New Roman" w:hAnsi="Times New Roman" w:eastAsia="Times New Roman" w:cs="Times New Roman"/>
          <w:b w:val="1"/>
          <w:bCs w:val="1"/>
          <w:noProof w:val="0"/>
          <w:color w:val="156082" w:themeColor="accent1" w:themeTint="FF" w:themeShade="FF"/>
          <w:sz w:val="24"/>
          <w:szCs w:val="24"/>
          <w:lang w:val="en-US"/>
        </w:rPr>
      </w:pPr>
      <w:r w:rsidRPr="60320C26" w:rsidR="722E6EAB">
        <w:rPr>
          <w:rFonts w:ascii="Times New Roman" w:hAnsi="Times New Roman" w:eastAsia="Times New Roman" w:cs="Times New Roman"/>
          <w:b w:val="1"/>
          <w:bCs w:val="1"/>
          <w:noProof w:val="0"/>
          <w:color w:val="156082" w:themeColor="accent1" w:themeTint="FF" w:themeShade="FF"/>
          <w:sz w:val="24"/>
          <w:szCs w:val="24"/>
          <w:lang w:val="en-US"/>
        </w:rPr>
        <w:t>Post 2: Natural Disasters</w:t>
      </w:r>
    </w:p>
    <w:p w:rsidR="2E732151" w:rsidP="60320C26" w:rsidRDefault="2E732151" w14:paraId="23FDB928" w14:textId="679FD3F3">
      <w:pPr>
        <w:spacing w:before="240" w:beforeAutospacing="off" w:after="240" w:afterAutospacing="off"/>
        <w:rPr>
          <w:rFonts w:ascii="Times New Roman" w:hAnsi="Times New Roman" w:eastAsia="Times New Roman" w:cs="Times New Roman"/>
        </w:rPr>
      </w:pPr>
      <w:r w:rsidRPr="60320C26" w:rsidR="722E6EAB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Graphic: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</w:t>
      </w:r>
      <w:r w:rsidR="3923D86A">
        <w:drawing>
          <wp:inline wp14:editId="3152A88E" wp14:anchorId="138C28BF">
            <wp:extent cx="1533525" cy="1533525"/>
            <wp:effectExtent l="0" t="0" r="0" b="0"/>
            <wp:docPr id="182911917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7f69b0cf16d454a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E732151" w:rsidP="60320C26" w:rsidRDefault="2E732151" w14:paraId="39097FC0" w14:textId="70DEEF5F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22E6EAB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Suggested Caption: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40-60% of small businesses never reopen after a natural disaster. </w:t>
      </w:r>
    </w:p>
    <w:p w:rsidR="2E732151" w:rsidP="60320C26" w:rsidRDefault="2E732151" w14:paraId="7E7E2BEC" w14:textId="1D190178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Data loss 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doesn’t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just mean downtime—it could mean the end of your business. 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That's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why we offer enterprise-grade backup solutions with 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Dropsuite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, ensuring your critical information is safe, no matter what comes your way.</w:t>
      </w:r>
    </w:p>
    <w:p w:rsidR="2E732151" w:rsidP="60320C26" w:rsidRDefault="2E732151" w14:paraId="724E919F" w14:textId="451642A2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Don't let a disaster decide your future.</w:t>
      </w:r>
      <w:r w:rsidRPr="60320C26" w:rsidR="2D5C77A1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Let's talk about your disaster recovery plan today.</w:t>
      </w:r>
    </w:p>
    <w:p w:rsidR="2E732151" w:rsidP="60320C26" w:rsidRDefault="2E732151" w14:paraId="44274336" w14:textId="05EE902D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22E6EAB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Hashtags: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#BusinessContinuity #DisasterRecovery #DataBackup #MSP</w:t>
      </w:r>
    </w:p>
    <w:p w:rsidR="2E732151" w:rsidP="60320C26" w:rsidRDefault="2E732151" w14:paraId="4E5488F3" w14:textId="39921EE5">
      <w:pPr>
        <w:spacing w:before="0" w:beforeAutospacing="off" w:after="0" w:afterAutospacing="off"/>
        <w:rPr>
          <w:rFonts w:ascii="Times New Roman" w:hAnsi="Times New Roman" w:eastAsia="Times New Roman" w:cs="Times New Roman"/>
        </w:rPr>
      </w:pPr>
    </w:p>
    <w:p w:rsidR="2E732151" w:rsidP="60320C26" w:rsidRDefault="2E732151" w14:paraId="731056D8" w14:textId="67DDC921">
      <w:pPr>
        <w:spacing w:before="240" w:beforeAutospacing="off" w:after="240" w:afterAutospacing="off"/>
        <w:rPr>
          <w:rFonts w:ascii="Times New Roman" w:hAnsi="Times New Roman" w:eastAsia="Times New Roman" w:cs="Times New Roman"/>
          <w:b w:val="1"/>
          <w:bCs w:val="1"/>
          <w:noProof w:val="0"/>
          <w:color w:val="156082" w:themeColor="accent1" w:themeTint="FF" w:themeShade="FF"/>
          <w:sz w:val="24"/>
          <w:szCs w:val="24"/>
          <w:lang w:val="en-US"/>
        </w:rPr>
      </w:pPr>
      <w:r w:rsidRPr="60320C26" w:rsidR="722E6EAB">
        <w:rPr>
          <w:rFonts w:ascii="Times New Roman" w:hAnsi="Times New Roman" w:eastAsia="Times New Roman" w:cs="Times New Roman"/>
          <w:b w:val="1"/>
          <w:bCs w:val="1"/>
          <w:noProof w:val="0"/>
          <w:color w:val="156082" w:themeColor="accent1" w:themeTint="FF" w:themeShade="FF"/>
          <w:sz w:val="24"/>
          <w:szCs w:val="24"/>
          <w:lang w:val="en-US"/>
        </w:rPr>
        <w:t>Post 3: Insider Threats</w:t>
      </w:r>
    </w:p>
    <w:p w:rsidR="2E732151" w:rsidP="60320C26" w:rsidRDefault="2E732151" w14:paraId="32A43318" w14:textId="1750521E">
      <w:pPr>
        <w:spacing w:before="240" w:beforeAutospacing="off" w:after="240" w:afterAutospacing="off"/>
        <w:rPr>
          <w:rFonts w:ascii="Times New Roman" w:hAnsi="Times New Roman" w:eastAsia="Times New Roman" w:cs="Times New Roman"/>
        </w:rPr>
      </w:pPr>
      <w:r w:rsidRPr="60320C26" w:rsidR="722E6EAB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Graphic: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</w:t>
      </w:r>
      <w:r w:rsidR="11B30239">
        <w:drawing>
          <wp:inline wp14:editId="42426970" wp14:anchorId="196BCED1">
            <wp:extent cx="1343025" cy="1343025"/>
            <wp:effectExtent l="0" t="0" r="0" b="0"/>
            <wp:docPr id="12932680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e29a02c80394b3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E732151" w:rsidP="60320C26" w:rsidRDefault="2E732151" w14:paraId="268C23AD" w14:textId="162FD3BA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22E6EAB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Suggested Caption: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</w:t>
      </w:r>
    </w:p>
    <w:p w:rsidR="2E732151" w:rsidP="60320C26" w:rsidRDefault="2E732151" w14:paraId="4FE7D3FB" w14:textId="12C523AC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Sometimes, risks come from inside your own walls—whether intentional or accidental. Protecting your data 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isn't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just about outside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hackers; 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it's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about securing it internally, too.</w:t>
      </w:r>
    </w:p>
    <w:p w:rsidR="2E732151" w:rsidP="60320C26" w:rsidRDefault="2E732151" w14:paraId="5015EF3C" w14:textId="4E83D946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With our 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Dropsuite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backup and archiving solutions, you can recover data instantly and 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maintain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a clear record of activity.</w:t>
      </w:r>
      <w:r w:rsidRPr="60320C26" w:rsidR="2BC6586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Secure your critical data—contact us to learn how.</w:t>
      </w:r>
    </w:p>
    <w:p w:rsidR="2E732151" w:rsidP="60320C26" w:rsidRDefault="2E732151" w14:paraId="75A2917D" w14:textId="427C5876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22E6EAB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Hashtags:</w:t>
      </w:r>
      <w:r w:rsidRPr="60320C26" w:rsidR="722E6EAB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#InsiderThreat #DataSecurity #SecureYourBusiness #MSP</w:t>
      </w:r>
    </w:p>
    <w:p w:rsidR="2E732151" w:rsidP="60320C26" w:rsidRDefault="2E732151" w14:paraId="040B7D75" w14:textId="380BF5DA">
      <w:pPr>
        <w:pStyle w:val="Heading3"/>
        <w:spacing w:before="281" w:beforeAutospacing="off" w:after="281" w:afterAutospacing="off"/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</w:pPr>
      <w:r w:rsidRPr="60320C26" w:rsidR="7D1B899A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Post 4: Myth: Your Cloud Services Automatically Protect All Data</w:t>
      </w:r>
    </w:p>
    <w:p w:rsidR="2E732151" w:rsidP="60320C26" w:rsidRDefault="2E732151" w14:paraId="78CFB6B2" w14:textId="209C4F5A">
      <w:pPr>
        <w:spacing w:before="240" w:beforeAutospacing="off" w:after="240" w:afterAutospacing="off"/>
        <w:rPr>
          <w:rFonts w:ascii="Times New Roman" w:hAnsi="Times New Roman" w:eastAsia="Times New Roman" w:cs="Times New Roman"/>
        </w:rPr>
      </w:pPr>
      <w:r w:rsidRPr="60320C26" w:rsidR="7D1B899A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Graphic: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</w:t>
      </w:r>
      <w:r w:rsidR="7D1B899A">
        <w:drawing>
          <wp:inline wp14:editId="7D1AC84D" wp14:anchorId="2D0EFD3A">
            <wp:extent cx="1628775" cy="1628775"/>
            <wp:effectExtent l="0" t="0" r="0" b="0"/>
            <wp:docPr id="99161551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f679c985e9a4df0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E732151" w:rsidP="60320C26" w:rsidRDefault="2E732151" w14:paraId="06CFDE36" w14:textId="1B200886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D1B899A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Suggested Caption:</w:t>
      </w:r>
      <w:r>
        <w:br/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</w:t>
      </w:r>
      <w:r w:rsidRPr="60320C26" w:rsidR="72DFD688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T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hink Microsoft 365 or Google Workspace automatically protects all your data? Think again. </w:t>
      </w:r>
    </w:p>
    <w:p w:rsidR="2E732151" w:rsidP="60320C26" w:rsidRDefault="2E732151" w14:paraId="24240CA0" w14:textId="4220C5C5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Deleted files in Microsoft 365 are only kept for 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90 days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. Google Workspace? Just 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30 days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.</w:t>
      </w:r>
      <w:r>
        <w:br/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After that, 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they’re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gone—unless you have a dedicated backup solution.</w:t>
      </w:r>
    </w:p>
    <w:p w:rsidR="2E732151" w:rsidP="60320C26" w:rsidRDefault="2E732151" w14:paraId="0AB5858F" w14:textId="21AB3C7E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With our 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Dropsuite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-powered services, your data stays secure and recoverable beyond these short windows. 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Don't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risk it.</w:t>
      </w:r>
      <w:r w:rsidRPr="60320C26" w:rsidR="469AED24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Contact us to ensure your cloud data is fully protected.</w:t>
      </w:r>
    </w:p>
    <w:p w:rsidR="2E732151" w:rsidP="60320C26" w:rsidRDefault="2E732151" w14:paraId="2A3A957A" w14:textId="653A67A2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D1B899A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Hashtags:</w:t>
      </w:r>
      <w:r>
        <w:br/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#CloudBackup #Microsoft365 #GoogleWorkspace </w:t>
      </w:r>
    </w:p>
    <w:p w:rsidR="2E732151" w:rsidP="60320C26" w:rsidRDefault="2E732151" w14:paraId="781DC77D" w14:textId="28575946">
      <w:pPr>
        <w:pStyle w:val="Heading3"/>
        <w:spacing w:before="281" w:beforeAutospacing="off" w:after="281" w:afterAutospacing="off"/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</w:pPr>
      <w:r w:rsidRPr="60320C26" w:rsidR="7D1B899A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Post 5: Myth: Backup and Archiving Are Too Expensive</w:t>
      </w:r>
    </w:p>
    <w:p w:rsidR="2E732151" w:rsidP="60320C26" w:rsidRDefault="2E732151" w14:paraId="4030E9F1" w14:textId="3DF10359">
      <w:pPr>
        <w:spacing w:before="240" w:beforeAutospacing="off" w:after="240" w:afterAutospacing="off"/>
        <w:rPr>
          <w:rFonts w:ascii="Times New Roman" w:hAnsi="Times New Roman" w:eastAsia="Times New Roman" w:cs="Times New Roman"/>
        </w:rPr>
      </w:pPr>
      <w:r w:rsidRPr="60320C26" w:rsidR="7D1B899A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Graphic</w:t>
      </w:r>
      <w:r w:rsidRPr="60320C26" w:rsidR="5E062A8C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:</w:t>
      </w:r>
      <w:r w:rsidRPr="60320C26" w:rsidR="00CC2A15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 xml:space="preserve">  </w:t>
      </w:r>
      <w:r w:rsidR="00CC2A15">
        <w:drawing>
          <wp:inline wp14:editId="35185A21" wp14:anchorId="2812EC5E">
            <wp:extent cx="1390650" cy="1390650"/>
            <wp:effectExtent l="0" t="0" r="0" b="0"/>
            <wp:docPr id="17637328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4090cd36ce2439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E732151" w:rsidP="60320C26" w:rsidRDefault="2E732151" w14:paraId="68654376" w14:textId="6B5F9EC6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D1B899A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Suggested Caption:</w:t>
      </w:r>
      <w:r>
        <w:br/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Data breach cost? 💸 $4.45 million on average.</w:t>
      </w:r>
      <w:r>
        <w:br/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Backup and archiving cost? A few dollars a month. ✅</w:t>
      </w:r>
    </w:p>
    <w:p w:rsidR="2E732151" w:rsidP="60320C26" w:rsidRDefault="2E732151" w14:paraId="6CC2EEF2" w14:textId="0532A2A6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Protecting your data is one of the smartest investments you can make. We help you stay secure, compliant, and operational—at a fraction of the cost of a breach.</w:t>
      </w:r>
      <w:r w:rsidRPr="60320C26" w:rsidR="37313FEF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Talk to us about affordable, enterprise-grade protection.</w:t>
      </w:r>
    </w:p>
    <w:p w:rsidR="2E732151" w:rsidP="60320C26" w:rsidRDefault="2E732151" w14:paraId="70252762" w14:textId="711D3607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D1B899A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Hashtags:</w:t>
      </w:r>
      <w:r>
        <w:br/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#DataProtection #CyberSecurity #SmartInvestment #MS</w:t>
      </w:r>
      <w:r w:rsidRPr="60320C26" w:rsidR="642951F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P</w:t>
      </w:r>
    </w:p>
    <w:p w:rsidR="2E732151" w:rsidP="60320C26" w:rsidRDefault="2E732151" w14:paraId="6A39C51C" w14:textId="2E4942FA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</w:p>
    <w:p w:rsidR="2E732151" w:rsidP="60320C26" w:rsidRDefault="2E732151" w14:paraId="03CC57F9" w14:textId="264A77E3">
      <w:pPr>
        <w:pStyle w:val="Heading3"/>
        <w:spacing w:before="281" w:beforeAutospacing="off" w:after="281" w:afterAutospacing="off"/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</w:pPr>
      <w:r w:rsidRPr="60320C26" w:rsidR="7D1B899A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Post 6: Myth: Backup and Archiving Are Complex to Set Up</w:t>
      </w:r>
    </w:p>
    <w:p w:rsidR="2E732151" w:rsidP="60320C26" w:rsidRDefault="2E732151" w14:paraId="6AF7E7D9" w14:textId="1475EF32">
      <w:pPr>
        <w:spacing w:before="240" w:beforeAutospacing="off" w:after="240" w:afterAutospacing="off"/>
        <w:rPr>
          <w:rFonts w:ascii="Times New Roman" w:hAnsi="Times New Roman" w:eastAsia="Times New Roman" w:cs="Times New Roman"/>
        </w:rPr>
      </w:pPr>
      <w:r w:rsidRPr="60320C26" w:rsidR="7D1B899A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Graphic</w:t>
      </w:r>
      <w:r w:rsidRPr="60320C26" w:rsidR="6655E547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 xml:space="preserve">: </w:t>
      </w:r>
      <w:r w:rsidR="6655E547">
        <w:drawing>
          <wp:inline wp14:editId="4F59C8EE" wp14:anchorId="695B8017">
            <wp:extent cx="2009775" cy="2009775"/>
            <wp:effectExtent l="0" t="0" r="0" b="0"/>
            <wp:docPr id="54333237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83590143f8c4b2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E732151" w:rsidP="60320C26" w:rsidRDefault="2E732151" w14:paraId="634688B1" w14:textId="5E4BD514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D1B899A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Suggested Caption:</w:t>
      </w:r>
      <w:r>
        <w:br/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Setting up backups 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shouldn’t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feel like launching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a rocket. </w:t>
      </w:r>
    </w:p>
    <w:p w:rsidR="2E732151" w:rsidP="60320C26" w:rsidRDefault="2E732151" w14:paraId="09F95929" w14:textId="57D72D20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With our 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Dropsuite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solutions, 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it's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fast, simple, and fully automated. Plus, restoring files is as easy as a click.</w:t>
      </w:r>
    </w:p>
    <w:p w:rsidR="2E732151" w:rsidP="60320C26" w:rsidRDefault="2E732151" w14:paraId="04996F8C" w14:textId="7170CD52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Data protection 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shouldn’t</w:t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be complicated. </w:t>
      </w:r>
      <w:r w:rsidRPr="60320C26" w:rsidR="3F3182E8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See how easy protecting your business data can be—reach out today.</w:t>
      </w:r>
    </w:p>
    <w:p w:rsidR="2E732151" w:rsidP="60320C26" w:rsidRDefault="2E732151" w14:paraId="2CDF05A8" w14:textId="70898DD6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60320C26" w:rsidR="7D1B899A">
        <w:rPr>
          <w:rFonts w:ascii="Times New Roman" w:hAnsi="Times New Roman" w:eastAsia="Times New Roman" w:cs="Times New Roman"/>
          <w:b w:val="1"/>
          <w:bCs w:val="1"/>
          <w:noProof w:val="0"/>
          <w:sz w:val="24"/>
          <w:szCs w:val="24"/>
          <w:lang w:val="en-US"/>
        </w:rPr>
        <w:t>Hashtags:</w:t>
      </w:r>
      <w:r>
        <w:br/>
      </w:r>
      <w:r w:rsidRPr="60320C26" w:rsidR="7D1B899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#BackupMadeEasy #CloudBackup #EffortlessProtection #MSP</w:t>
      </w:r>
    </w:p>
    <w:p w:rsidR="2E732151" w:rsidP="60320C26" w:rsidRDefault="2E732151" w14:paraId="651ABC79" w14:textId="3FF5D441">
      <w:pPr>
        <w:spacing w:before="240" w:beforeAutospacing="off" w:after="240" w:afterAutospacing="off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</w:p>
    <w:p w:rsidR="2E732151" w:rsidP="60320C26" w:rsidRDefault="2E732151" w14:paraId="28F12E87" w14:textId="1A14B878">
      <w:pPr>
        <w:rPr>
          <w:rFonts w:ascii="Times New Roman" w:hAnsi="Times New Roman" w:eastAsia="Times New Roman" w:cs="Times New Roman"/>
        </w:rPr>
      </w:pPr>
    </w:p>
    <w:sectPr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120BC5E"/>
    <w:rsid w:val="00CC2A15"/>
    <w:rsid w:val="0C54FDF1"/>
    <w:rsid w:val="108E41A9"/>
    <w:rsid w:val="11B30239"/>
    <w:rsid w:val="12981CBA"/>
    <w:rsid w:val="1BD86D4E"/>
    <w:rsid w:val="279ACE05"/>
    <w:rsid w:val="28740A26"/>
    <w:rsid w:val="288C579F"/>
    <w:rsid w:val="28A974B8"/>
    <w:rsid w:val="2BC6586B"/>
    <w:rsid w:val="2D4E6C11"/>
    <w:rsid w:val="2D5C77A1"/>
    <w:rsid w:val="2E732151"/>
    <w:rsid w:val="3676CAC3"/>
    <w:rsid w:val="36D7DA29"/>
    <w:rsid w:val="37313FEF"/>
    <w:rsid w:val="3923D86A"/>
    <w:rsid w:val="3E5D513E"/>
    <w:rsid w:val="3F3182E8"/>
    <w:rsid w:val="4120BC5E"/>
    <w:rsid w:val="469AED24"/>
    <w:rsid w:val="48C21EC7"/>
    <w:rsid w:val="4BDA4568"/>
    <w:rsid w:val="4FD10635"/>
    <w:rsid w:val="54DD123B"/>
    <w:rsid w:val="5E062A8C"/>
    <w:rsid w:val="60320C26"/>
    <w:rsid w:val="605457CA"/>
    <w:rsid w:val="63A28CFA"/>
    <w:rsid w:val="642951FA"/>
    <w:rsid w:val="6655E547"/>
    <w:rsid w:val="68216A78"/>
    <w:rsid w:val="722E6EAB"/>
    <w:rsid w:val="728E1C43"/>
    <w:rsid w:val="72DFD688"/>
    <w:rsid w:val="7482A186"/>
    <w:rsid w:val="78AA1C73"/>
    <w:rsid w:val="7D1B899A"/>
    <w:rsid w:val="7DD12822"/>
    <w:rsid w:val="7E90482F"/>
    <w:rsid w:val="7EE47F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C2F39EB"/>
  <w15:chartTrackingRefBased/>
  <w15:docId w15:val="{12D64E9B-2D3A-42FE-9D9E-789EDB337A4A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docDefaults>
    <w:rPrDefault>
      <w:rPr>
        <w:rFonts w:asciiTheme="minorHAnsi" w:hAnsiTheme="minorHAnsi" w:eastAsiaTheme="minorEastAsia" w:cstheme="minorBidi"/>
        <w:sz w:val="24"/>
        <w:szCs w:val="24"/>
        <w:lang w:val="en-US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Pr>
      <w:rFonts w:eastAsiaTheme="majorEastAsia" w:cstheme="majorBidi"/>
      <w:i/>
      <w:iCs/>
      <w:color w:val="0F4761" w:themeColor="accent1" w:themeShade="BF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character" w:styleId="Heading5Char" w:customStyle="1">
    <w:name w:val="Heading 5 Char"/>
    <w:basedOn w:val="DefaultParagraphFont"/>
    <w:link w:val="Heading5"/>
    <w:uiPriority w:val="9"/>
    <w:rPr>
      <w:rFonts w:eastAsiaTheme="majorEastAsia" w:cstheme="majorBidi"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character" w:styleId="Heading6Char" w:customStyle="1">
    <w:name w:val="Heading 6 Char"/>
    <w:basedOn w:val="DefaultParagraphFont"/>
    <w:link w:val="Heading6"/>
    <w:uiPriority w:val="9"/>
    <w:rPr>
      <w:rFonts w:eastAsiaTheme="majorEastAsia" w:cstheme="majorBidi"/>
      <w:i/>
      <w:iCs/>
      <w:color w:val="595959" w:themeColor="text1" w:themeTint="A6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character" w:styleId="Heading7Char" w:customStyle="1">
    <w:name w:val="Heading 7 Char"/>
    <w:basedOn w:val="DefaultParagraphFont"/>
    <w:link w:val="Heading7"/>
    <w:uiPriority w:val="9"/>
    <w:rPr>
      <w:rFonts w:eastAsiaTheme="majorEastAsia" w:cstheme="majorBidi"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character" w:styleId="Heading8Char" w:customStyle="1">
    <w:name w:val="Heading 8 Char"/>
    <w:basedOn w:val="DefaultParagraphFont"/>
    <w:link w:val="Heading8"/>
    <w:uiPriority w:val="9"/>
    <w:rPr>
      <w:rFonts w:eastAsiaTheme="majorEastAsia" w:cstheme="majorBidi"/>
      <w:i/>
      <w:iCs/>
      <w:color w:val="272727" w:themeColor="text1" w:themeTint="D8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character" w:styleId="Heading9Char" w:customStyle="1">
    <w:name w:val="Heading 9 Char"/>
    <w:basedOn w:val="DefaultParagraphFont"/>
    <w:link w:val="Heading9"/>
    <w:uiPriority w:val="9"/>
    <w:rPr>
      <w:rFonts w:eastAsiaTheme="majorEastAsia" w:cstheme="majorBidi"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styleId="TitleChar" w:customStyle="1">
    <w:name w:val="Title Char"/>
    <w:basedOn w:val="DefaultParagraphFont"/>
    <w:link w:val="Title"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SubtitleChar" w:customStyle="1">
    <w:name w:val="Subtitle Char"/>
    <w:basedOn w:val="DefaultParagraphFont"/>
    <w:link w:val="Subtitle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IntenseEmphasis">
    <w:name w:val="Intense Emphasis"/>
    <w:basedOn w:val="DefaultParagraphFont"/>
    <w:uiPriority w:val="21"/>
    <w:qFormat/>
    <w:rPr>
      <w:i/>
      <w:iCs/>
      <w:color w:val="0F4761" w:themeColor="accent1" w:themeShade="BF"/>
    </w:rPr>
  </w:style>
  <w:style w:type="character" w:styleId="QuoteChar" w:customStyle="1">
    <w:name w:val="Quote Char"/>
    <w:basedOn w:val="DefaultParagraphFont"/>
    <w:link w:val="Quote"/>
    <w:uiPriority w:val="29"/>
    <w:rPr>
      <w:i/>
      <w:iCs/>
      <w:color w:val="404040" w:themeColor="text1" w:themeTint="BF"/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styleId="IntenseQuoteChar" w:customStyle="1">
    <w:name w:val="Intense Quote Char"/>
    <w:basedOn w:val="DefaultParagraphFont"/>
    <w:link w:val="IntenseQuote"/>
    <w:uiPriority w:val="3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customXml" Target="../customXml/item3.xml" Id="rId8" /><Relationship Type="http://schemas.openxmlformats.org/officeDocument/2006/relationships/webSettings" Target="webSettings.xml" Id="rId3" /><Relationship Type="http://schemas.openxmlformats.org/officeDocument/2006/relationships/customXml" Target="../customXml/item2.xml" Id="rId7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customXml" Target="../customXml/item1.xml" Id="rId6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image" Target="/media/image.jpg" Id="Rd7c5fa4320a64425" /><Relationship Type="http://schemas.openxmlformats.org/officeDocument/2006/relationships/image" Target="/media/image2.jpg" Id="R97f69b0cf16d454a" /><Relationship Type="http://schemas.openxmlformats.org/officeDocument/2006/relationships/image" Target="/media/image3.jpg" Id="R1e29a02c80394b34" /><Relationship Type="http://schemas.openxmlformats.org/officeDocument/2006/relationships/image" Target="/media/image4.jpg" Id="R1f679c985e9a4df0" /><Relationship Type="http://schemas.openxmlformats.org/officeDocument/2006/relationships/image" Target="/media/image5.jpg" Id="Re4090cd36ce24399" /><Relationship Type="http://schemas.openxmlformats.org/officeDocument/2006/relationships/image" Target="/media/image6.jpg" Id="R683590143f8c4b29" 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17895F898EC3643AC7FCA07C700C05B" ma:contentTypeVersion="16" ma:contentTypeDescription="Create a new document." ma:contentTypeScope="" ma:versionID="b3c11d94ed18604bda0a299713f880fd">
  <xsd:schema xmlns:xsd="http://www.w3.org/2001/XMLSchema" xmlns:xs="http://www.w3.org/2001/XMLSchema" xmlns:p="http://schemas.microsoft.com/office/2006/metadata/properties" xmlns:ns2="620f30dd-32c1-4a3e-9524-4d9f028d604e" xmlns:ns3="408ee824-c55b-4cb7-8dcd-8f085745c45c" targetNamespace="http://schemas.microsoft.com/office/2006/metadata/properties" ma:root="true" ma:fieldsID="5f7ab8b90613cc710a853c4e38fc2c4b" ns2:_="" ns3:_="">
    <xsd:import namespace="620f30dd-32c1-4a3e-9524-4d9f028d604e"/>
    <xsd:import namespace="408ee824-c55b-4cb7-8dcd-8f085745c45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20f30dd-32c1-4a3e-9524-4d9f028d604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Image Tags" ma:readOnly="false" ma:fieldId="{5cf76f15-5ced-4ddc-b409-7134ff3c332f}" ma:taxonomyMulti="true" ma:sspId="87a42434-a87b-43c5-a670-26f984dc3d5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3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8ee824-c55b-4cb7-8dcd-8f085745c45c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36d31a2b-bed5-426d-904d-d78a27e95951}" ma:internalName="TaxCatchAll" ma:showField="CatchAllData" ma:web="408ee824-c55b-4cb7-8dcd-8f085745c45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20f30dd-32c1-4a3e-9524-4d9f028d604e">
      <Terms xmlns="http://schemas.microsoft.com/office/infopath/2007/PartnerControls"/>
    </lcf76f155ced4ddcb4097134ff3c332f>
    <TaxCatchAll xmlns="408ee824-c55b-4cb7-8dcd-8f085745c45c" xsi:nil="true"/>
  </documentManagement>
</p:properties>
</file>

<file path=customXml/itemProps1.xml><?xml version="1.0" encoding="utf-8"?>
<ds:datastoreItem xmlns:ds="http://schemas.openxmlformats.org/officeDocument/2006/customXml" ds:itemID="{70BD84FC-93E5-4705-B7D0-3B767D180737}"/>
</file>

<file path=customXml/itemProps2.xml><?xml version="1.0" encoding="utf-8"?>
<ds:datastoreItem xmlns:ds="http://schemas.openxmlformats.org/officeDocument/2006/customXml" ds:itemID="{52DF64E9-D8B3-410F-B630-15315E0D32B6}"/>
</file>

<file path=customXml/itemProps3.xml><?xml version="1.0" encoding="utf-8"?>
<ds:datastoreItem xmlns:ds="http://schemas.openxmlformats.org/officeDocument/2006/customXml" ds:itemID="{47316704-6962-496E-A26E-2BC1A6178B6C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Marissa Ledding</dc:creator>
  <cp:keywords/>
  <dc:description/>
  <cp:lastModifiedBy>Marissa Ledding</cp:lastModifiedBy>
  <dcterms:created xsi:type="dcterms:W3CDTF">2025-04-29T18:27:44Z</dcterms:created>
  <dcterms:modified xsi:type="dcterms:W3CDTF">2025-04-29T20:20:30Z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0x010100617895F898EC3643AC7FCA07C700C05B</vt:lpwstr>
  </property>
  <property fmtid="{D5CDD505-2E9C-101B-9397-08002B2CF9AE}" pid="3" name="MediaServiceImageTags">
    <vt:lpwstr/>
  </property>
</Properties>
</file>